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A2FE" w14:textId="77777777" w:rsidR="00732CED" w:rsidRPr="00573595" w:rsidRDefault="00732CED" w:rsidP="00732C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FDDBA38" w14:textId="77777777" w:rsidR="00732CED" w:rsidRPr="00573595" w:rsidRDefault="00732CED" w:rsidP="00732CE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283DEF48" w14:textId="77777777" w:rsidR="00732CED" w:rsidRPr="00573595" w:rsidRDefault="00732CED" w:rsidP="00732CE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732CED" w:rsidRPr="00573595" w14:paraId="0ED7876C" w14:textId="77777777" w:rsidTr="00151F18">
        <w:trPr>
          <w:trHeight w:val="567"/>
        </w:trPr>
        <w:tc>
          <w:tcPr>
            <w:tcW w:w="7938" w:type="dxa"/>
            <w:gridSpan w:val="3"/>
          </w:tcPr>
          <w:p w14:paraId="6B115739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134C1D25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6A06DC98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449B05A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9FF2D36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D763328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A954466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B6DBFBE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C61A8D3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9968776" w14:textId="77777777" w:rsidR="00732CED" w:rsidRPr="00573595" w:rsidRDefault="00732CED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732CED" w:rsidRPr="00573595" w14:paraId="3D1350EB" w14:textId="77777777" w:rsidTr="00151F18">
        <w:tc>
          <w:tcPr>
            <w:tcW w:w="9568" w:type="dxa"/>
            <w:gridSpan w:val="4"/>
          </w:tcPr>
          <w:p w14:paraId="7D72EDA2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732CED" w:rsidRPr="00573595" w14:paraId="69EDBBCA" w14:textId="77777777" w:rsidTr="00151F18">
        <w:tc>
          <w:tcPr>
            <w:tcW w:w="3756" w:type="dxa"/>
          </w:tcPr>
          <w:p w14:paraId="291424F5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04DA9FD4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52322CCE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732CED" w:rsidRPr="00573595" w14:paraId="58E656FD" w14:textId="77777777" w:rsidTr="00151F18">
        <w:tc>
          <w:tcPr>
            <w:tcW w:w="3756" w:type="dxa"/>
          </w:tcPr>
          <w:p w14:paraId="604A363B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1A0F6D52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5CE1AE3E" w14:textId="77777777" w:rsidR="00732CED" w:rsidRPr="00573595" w:rsidRDefault="00732CE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7A41948" w14:textId="77777777" w:rsidR="00732CED" w:rsidRPr="00573595" w:rsidRDefault="00732CED" w:rsidP="00732CED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1C687F12" w14:textId="642EA4D9" w:rsidR="00CC3123" w:rsidRPr="00252B41" w:rsidRDefault="00EC5BB4" w:rsidP="00E73A7E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29129B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0E4CF4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29129B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må betale for </w:t>
      </w:r>
      <w:r w:rsidR="00265F0E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opplæring i samfunnskunnskap </w:t>
      </w:r>
      <w:r w:rsidR="0029129B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fordi du har </w:t>
      </w:r>
      <w:r w:rsidR="00740956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hatt </w:t>
      </w:r>
      <w:r w:rsidR="00485B73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udokumentert fr</w:t>
      </w:r>
      <w:r w:rsidR="000E4CF4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="00485B73" w:rsidRPr="00252B41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vær </w:t>
      </w:r>
    </w:p>
    <w:p w14:paraId="72273B9E" w14:textId="77777777" w:rsidR="00CC3123" w:rsidRPr="00252B41" w:rsidRDefault="00CC3123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</w:p>
    <w:p w14:paraId="5C24EEC9" w14:textId="59A0C785" w:rsidR="00265F0E" w:rsidRPr="00252B41" w:rsidRDefault="009D0BCA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Du har </w:t>
      </w:r>
      <w:r w:rsidR="0074095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hatt 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fr</w:t>
      </w:r>
      <w:r w:rsidR="000E4CF4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vær som du ikk</w:t>
      </w:r>
      <w:r w:rsidR="000E4CF4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j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e har</w:t>
      </w:r>
      <w:r w:rsidR="00AD0E72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3C4F0D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dokumentert med legeerklæring</w:t>
      </w:r>
      <w:r w:rsidR="00C04B62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. </w:t>
      </w:r>
      <w:r w:rsidR="0074095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Du må derfor </w:t>
      </w:r>
      <w:r w:rsidR="00C04B62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betale for</w:t>
      </w:r>
      <w:r w:rsidR="000D6B5C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C04B62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opplæring i samfunnskunnskap. </w:t>
      </w:r>
    </w:p>
    <w:p w14:paraId="59FF24ED" w14:textId="5FAA4D81" w:rsidR="00EC7C37" w:rsidRPr="00252B41" w:rsidDel="00BC6CFF" w:rsidRDefault="00EC7C37" w:rsidP="00EC7C37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252B41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0E4CF4" w:rsidRPr="00252B41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252B41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2C388F29" w14:textId="77777777" w:rsidR="00EC7C37" w:rsidRPr="00252B41" w:rsidRDefault="00EC7C37" w:rsidP="00EC7C3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0D8E36D" w14:textId="06D75A98" w:rsidR="00EC7C37" w:rsidRPr="00252B41" w:rsidRDefault="00EC7C37" w:rsidP="00EC7C3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6B9983AB" w14:textId="77777777" w:rsidR="00EC7C37" w:rsidRPr="00252B41" w:rsidRDefault="00EC7C37" w:rsidP="00EC7C3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7B5D245D" w14:textId="77777777" w:rsidR="00EC7C37" w:rsidRPr="00252B41" w:rsidRDefault="00EC7C37" w:rsidP="00EC7C3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F48FDB2" w14:textId="54E07226" w:rsidR="00EC7C37" w:rsidRPr="00252B41" w:rsidRDefault="000E4CF4" w:rsidP="00EC7C37">
      <w:pPr>
        <w:tabs>
          <w:tab w:val="left" w:pos="8640"/>
        </w:tabs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52B41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Grunngivinga</w:t>
      </w:r>
      <w:r w:rsidR="00EC7C37" w:rsidRPr="00252B41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7D6D21E2" w14:textId="62689527" w:rsidR="00EC5BB4" w:rsidRPr="00252B41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12ED88D" w14:textId="29C90219" w:rsidR="00D35FDC" w:rsidRPr="00252B41" w:rsidRDefault="00762965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0E4CF4" w:rsidRPr="00252B41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252B41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0E4CF4" w:rsidRPr="00252B41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252B41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0E4CF4" w:rsidRPr="00252B41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252B41">
        <w:rPr>
          <w:rFonts w:ascii="Tahoma" w:eastAsia="Times New Roman" w:hAnsi="Tahoma" w:cs="Tahoma"/>
          <w:sz w:val="24"/>
          <w:szCs w:val="24"/>
          <w:lang w:val="nn-NO"/>
        </w:rPr>
        <w:t xml:space="preserve"> rett og plikt til opplæring i samfunnskunnskap.</w:t>
      </w:r>
    </w:p>
    <w:p w14:paraId="14844764" w14:textId="77777777" w:rsidR="005D1F18" w:rsidRPr="00252B41" w:rsidRDefault="005D1F18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581CC931" w14:textId="07B48F5E" w:rsidR="00AD0E72" w:rsidRPr="00252B41" w:rsidRDefault="00D35FDC" w:rsidP="00BC6B6B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  <w:lang w:val="nn-NO"/>
        </w:rPr>
      </w:pPr>
      <w:r w:rsidRPr="00252B41">
        <w:rPr>
          <w:rFonts w:ascii="Tahoma" w:hAnsi="Tahoma" w:cs="Tahoma"/>
          <w:sz w:val="24"/>
          <w:szCs w:val="24"/>
          <w:lang w:val="nn-NO"/>
        </w:rPr>
        <w:t>Ved fr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å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vær </w:t>
      </w:r>
      <w:r w:rsidR="00252B41" w:rsidRPr="00252B41">
        <w:rPr>
          <w:rFonts w:ascii="Tahoma" w:hAnsi="Tahoma" w:cs="Tahoma"/>
          <w:sz w:val="24"/>
          <w:szCs w:val="24"/>
          <w:lang w:val="nn-NO"/>
        </w:rPr>
        <w:t>frå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 opplæring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a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 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>so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m 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>er hø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gar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 xml:space="preserve">e enn 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10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 prosent av timetalet som følger av læreplanen, har d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 xml:space="preserve">u 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berre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 xml:space="preserve"> </w:t>
      </w:r>
      <w:r w:rsidRPr="00252B41">
        <w:rPr>
          <w:rFonts w:ascii="Tahoma" w:hAnsi="Tahoma" w:cs="Tahoma"/>
          <w:sz w:val="24"/>
          <w:szCs w:val="24"/>
          <w:lang w:val="nn-NO"/>
        </w:rPr>
        <w:t>rett til å ta igjen tim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a</w:t>
      </w:r>
      <w:r w:rsidRPr="00252B41">
        <w:rPr>
          <w:rFonts w:ascii="Tahoma" w:hAnsi="Tahoma" w:cs="Tahoma"/>
          <w:sz w:val="24"/>
          <w:szCs w:val="24"/>
          <w:lang w:val="nn-NO"/>
        </w:rPr>
        <w:t>ne gratis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 xml:space="preserve"> 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dersom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 xml:space="preserve"> </w:t>
      </w:r>
      <w:r w:rsidRPr="00252B41">
        <w:rPr>
          <w:rFonts w:ascii="Tahoma" w:hAnsi="Tahoma" w:cs="Tahoma"/>
          <w:sz w:val="24"/>
          <w:szCs w:val="24"/>
          <w:lang w:val="nn-NO"/>
        </w:rPr>
        <w:t>fr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å</w:t>
      </w:r>
      <w:r w:rsidRPr="00252B41">
        <w:rPr>
          <w:rFonts w:ascii="Tahoma" w:hAnsi="Tahoma" w:cs="Tahoma"/>
          <w:sz w:val="24"/>
          <w:szCs w:val="24"/>
          <w:lang w:val="nn-NO"/>
        </w:rPr>
        <w:t>været er dokumentert med legeerklæring</w:t>
      </w:r>
      <w:r w:rsidR="00762965" w:rsidRPr="00252B41">
        <w:rPr>
          <w:rFonts w:ascii="Tahoma" w:hAnsi="Tahoma" w:cs="Tahoma"/>
          <w:sz w:val="24"/>
          <w:szCs w:val="24"/>
          <w:lang w:val="nn-NO"/>
        </w:rPr>
        <w:t xml:space="preserve">, 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jf. integrerings</w:t>
      </w:r>
      <w:r w:rsidR="00F52617" w:rsidRPr="00252B41">
        <w:rPr>
          <w:rFonts w:ascii="Tahoma" w:hAnsi="Tahoma" w:cs="Tahoma"/>
          <w:sz w:val="24"/>
          <w:szCs w:val="24"/>
          <w:lang w:val="nn-NO"/>
        </w:rPr>
        <w:t>forskrift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a</w:t>
      </w:r>
      <w:r w:rsidR="00F52617" w:rsidRPr="00252B41">
        <w:rPr>
          <w:rFonts w:ascii="Tahoma" w:hAnsi="Tahoma" w:cs="Tahoma"/>
          <w:sz w:val="24"/>
          <w:szCs w:val="24"/>
          <w:lang w:val="nn-NO"/>
        </w:rPr>
        <w:t xml:space="preserve"> § 29 andre ledd</w:t>
      </w:r>
      <w:r w:rsidRPr="00252B41">
        <w:rPr>
          <w:rFonts w:ascii="Tahoma" w:hAnsi="Tahoma" w:cs="Tahoma"/>
          <w:sz w:val="24"/>
          <w:szCs w:val="24"/>
          <w:lang w:val="nn-NO"/>
        </w:rPr>
        <w:t>.</w:t>
      </w:r>
      <w:r w:rsidR="002138BF" w:rsidRPr="00252B41">
        <w:rPr>
          <w:rFonts w:ascii="Tahoma" w:hAnsi="Tahoma" w:cs="Tahoma"/>
          <w:sz w:val="24"/>
          <w:szCs w:val="24"/>
          <w:lang w:val="nn-NO"/>
        </w:rPr>
        <w:t xml:space="preserve"> Når fr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å</w:t>
      </w:r>
      <w:r w:rsidR="002138BF" w:rsidRPr="00252B41">
        <w:rPr>
          <w:rFonts w:ascii="Tahoma" w:hAnsi="Tahoma" w:cs="Tahoma"/>
          <w:sz w:val="24"/>
          <w:szCs w:val="24"/>
          <w:lang w:val="nn-NO"/>
        </w:rPr>
        <w:t>været ikk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j</w:t>
      </w:r>
      <w:r w:rsidR="002138BF" w:rsidRPr="00252B41">
        <w:rPr>
          <w:rFonts w:ascii="Tahoma" w:hAnsi="Tahoma" w:cs="Tahoma"/>
          <w:sz w:val="24"/>
          <w:szCs w:val="24"/>
          <w:lang w:val="nn-NO"/>
        </w:rPr>
        <w:t>e er dokumentert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,</w:t>
      </w:r>
      <w:r w:rsidR="002138BF" w:rsidRPr="00252B41">
        <w:rPr>
          <w:rFonts w:ascii="Tahoma" w:hAnsi="Tahoma" w:cs="Tahoma"/>
          <w:sz w:val="24"/>
          <w:szCs w:val="24"/>
          <w:lang w:val="nn-NO"/>
        </w:rPr>
        <w:t xml:space="preserve"> kan k</w:t>
      </w:r>
      <w:r w:rsidRPr="00252B41">
        <w:rPr>
          <w:rFonts w:ascii="Tahoma" w:hAnsi="Tahoma" w:cs="Tahoma"/>
          <w:sz w:val="24"/>
          <w:szCs w:val="24"/>
          <w:lang w:val="nn-NO"/>
        </w:rPr>
        <w:t>ommunen</w:t>
      </w:r>
      <w:r w:rsidR="002138BF" w:rsidRPr="00252B41">
        <w:rPr>
          <w:rFonts w:ascii="Tahoma" w:hAnsi="Tahoma" w:cs="Tahoma"/>
          <w:sz w:val="24"/>
          <w:szCs w:val="24"/>
          <w:lang w:val="nn-NO"/>
        </w:rPr>
        <w:t xml:space="preserve"> </w:t>
      </w:r>
      <w:r w:rsidRPr="00252B41">
        <w:rPr>
          <w:rFonts w:ascii="Tahoma" w:hAnsi="Tahoma" w:cs="Tahoma"/>
          <w:sz w:val="24"/>
          <w:szCs w:val="24"/>
          <w:lang w:val="nn-NO"/>
        </w:rPr>
        <w:t>krev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j</w:t>
      </w:r>
      <w:r w:rsidRPr="00252B41">
        <w:rPr>
          <w:rFonts w:ascii="Tahoma" w:hAnsi="Tahoma" w:cs="Tahoma"/>
          <w:sz w:val="24"/>
          <w:szCs w:val="24"/>
          <w:lang w:val="nn-NO"/>
        </w:rPr>
        <w:t>e at d</w:t>
      </w:r>
      <w:r w:rsidR="002138BF" w:rsidRPr="00252B41">
        <w:rPr>
          <w:rFonts w:ascii="Tahoma" w:hAnsi="Tahoma" w:cs="Tahoma"/>
          <w:sz w:val="24"/>
          <w:szCs w:val="24"/>
          <w:lang w:val="nn-NO"/>
        </w:rPr>
        <w:t>u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 betaler for de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i</w:t>
      </w:r>
      <w:r w:rsidRPr="00252B41">
        <w:rPr>
          <w:rFonts w:ascii="Tahoma" w:hAnsi="Tahoma" w:cs="Tahoma"/>
          <w:sz w:val="24"/>
          <w:szCs w:val="24"/>
          <w:lang w:val="nn-NO"/>
        </w:rPr>
        <w:t xml:space="preserve"> rester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a</w:t>
      </w:r>
      <w:r w:rsidRPr="00252B41">
        <w:rPr>
          <w:rFonts w:ascii="Tahoma" w:hAnsi="Tahoma" w:cs="Tahoma"/>
          <w:sz w:val="24"/>
          <w:szCs w:val="24"/>
          <w:lang w:val="nn-NO"/>
        </w:rPr>
        <w:t>nde tim</w:t>
      </w:r>
      <w:r w:rsidR="000E4CF4" w:rsidRPr="00252B41">
        <w:rPr>
          <w:rFonts w:ascii="Tahoma" w:hAnsi="Tahoma" w:cs="Tahoma"/>
          <w:sz w:val="24"/>
          <w:szCs w:val="24"/>
          <w:lang w:val="nn-NO"/>
        </w:rPr>
        <w:t>a</w:t>
      </w:r>
      <w:r w:rsidRPr="00252B41">
        <w:rPr>
          <w:rFonts w:ascii="Tahoma" w:hAnsi="Tahoma" w:cs="Tahoma"/>
          <w:sz w:val="24"/>
          <w:szCs w:val="24"/>
          <w:lang w:val="nn-NO"/>
        </w:rPr>
        <w:t>ne med opplæring.</w:t>
      </w:r>
    </w:p>
    <w:p w14:paraId="3C3586AD" w14:textId="77777777" w:rsidR="00BC6B6B" w:rsidRPr="00252B41" w:rsidRDefault="00BC6B6B" w:rsidP="00BC6B6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5A90375" w14:textId="5830F752" w:rsidR="00BC6B6B" w:rsidRPr="00252B41" w:rsidRDefault="00BC6B6B" w:rsidP="00BC6B6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Du har i tidsrommet</w:t>
      </w:r>
      <w:r w:rsidR="009C57FC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 for e</w:t>
      </w:r>
      <w:r w:rsidR="000E4CF4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 eller fle</w:t>
      </w:r>
      <w:r w:rsidR="000E4CF4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period</w:t>
      </w:r>
      <w:r w:rsidR="000E4CF4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r&gt; 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hatt</w:t>
      </w:r>
      <w:r w:rsidR="00CC41AD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C41AD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&lt;antal&gt; </w:t>
      </w:r>
      <w:r w:rsidR="0037024D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tim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37024D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fr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vær fr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opplæring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samfunnskunnskap. 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F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vær</w:t>
      </w:r>
      <w:r w:rsidR="000E4CF4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et ditt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overstig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10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prosent av det totale timetalet</w:t>
      </w:r>
      <w:r w:rsidR="00CC41AD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på 50 tim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C41AD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Fr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været er ikk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j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e dokumentert med legeerklæring.</w:t>
      </w:r>
      <w:r w:rsidR="005A695A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5A695A" w:rsidRPr="00252B41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Deltak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skal ha fått e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varsel om at kommunen vurderer å ta betalt for opplæring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høve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 å uttale seg om sak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bør komme fr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 om deltak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har valt å uttale seg etter å ha fått varselet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deltak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A695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 så fall har sagt.&gt;</w:t>
      </w:r>
    </w:p>
    <w:p w14:paraId="20FFBDD1" w14:textId="77777777" w:rsidR="00BC6B6B" w:rsidRPr="00252B41" w:rsidRDefault="00BC6B6B" w:rsidP="00BC6B6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255ABF4D" w14:textId="4688D946" w:rsidR="000C4B7B" w:rsidRPr="00252B41" w:rsidRDefault="0042352D" w:rsidP="00EC5BB4">
      <w:pPr>
        <w:keepNext/>
        <w:outlineLvl w:val="3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lastRenderedPageBreak/>
        <w:t xml:space="preserve">Kommunen </w:t>
      </w:r>
      <w:r w:rsidR="00A44DD1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har 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gjort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vedtak om at du må betale for</w:t>
      </w:r>
      <w:r w:rsidR="00D41903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tim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D41903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ne med</w:t>
      </w:r>
      <w:r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opplæring i </w:t>
      </w:r>
      <w:r w:rsidR="00B905E9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samfunnskunnskap</w:t>
      </w:r>
      <w:r w:rsidR="00D41903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som du </w:t>
      </w:r>
      <w:r w:rsidR="0037024D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har igjen, jf.</w:t>
      </w:r>
      <w:r w:rsidR="002772BC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EF70E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integreringsforskrift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EF70E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§ 2</w:t>
      </w:r>
      <w:r w:rsidR="001C3227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9</w:t>
      </w:r>
      <w:r w:rsidR="00EF70E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andre ledd.</w:t>
      </w:r>
    </w:p>
    <w:p w14:paraId="64258071" w14:textId="77777777" w:rsidR="000C4B7B" w:rsidRPr="00252B41" w:rsidRDefault="000C4B7B" w:rsidP="00EC5BB4">
      <w:pPr>
        <w:keepNext/>
        <w:outlineLvl w:val="3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7F55644" w14:textId="6646B23F" w:rsidR="00015721" w:rsidRPr="00252B41" w:rsidRDefault="001D2F7E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P</w:t>
      </w:r>
      <w:r w:rsidR="00015721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risen 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 time </w:t>
      </w:r>
      <w:r w:rsidR="00015721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er kr </w:t>
      </w:r>
      <w:r w:rsidR="00015721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0C4B7B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beløp</w:t>
      </w:r>
      <w:r w:rsidR="00015721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015721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Den totale summen du må betale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er kr 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0C4B7B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beløp</w:t>
      </w:r>
      <w:r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4C6F78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133D6A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praktisk informasjon om 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korleis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betaling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skal skje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deltak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må gj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for å få de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rester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tim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</w:t>
      </w:r>
      <w:r w:rsidR="00B0261E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med </w:t>
      </w:r>
      <w:r w:rsidR="00133D6A" w:rsidRPr="00252B4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opplæring&gt;.</w:t>
      </w:r>
    </w:p>
    <w:p w14:paraId="621940B7" w14:textId="2E603F53" w:rsidR="00602386" w:rsidRPr="00252B41" w:rsidRDefault="00602386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D627CD9" w14:textId="4E9A6B91" w:rsidR="00F3316F" w:rsidRDefault="00634E2B" w:rsidP="0056595C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 person 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kan ha både rett og plikt til opplæring i samfunnskunnskap etter </w:t>
      </w:r>
      <w:r w:rsidR="00503FBF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integrerings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lov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03FBF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§</w:t>
      </w:r>
      <w:r w:rsidR="000C4B7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="00503FBF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26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Når du 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mister rett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til gratis opplæring</w:t>
      </w:r>
      <w:r w:rsidR="00CE1B41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503FBF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vil 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du fr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amleis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kunne 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ha plikt til å gjennomføre opplæring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602386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76047D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No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kre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person</w:t>
      </w:r>
      <w:r w:rsidR="00B0261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FE31FB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</w:t>
      </w:r>
      <w:r w:rsidR="00F822EE" w:rsidRPr="00252B41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kan få </w:t>
      </w:r>
      <w:r w:rsidR="00015721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fritak fr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="00015721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plikt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015721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til opplæring i samfunnskunnskap. </w:t>
      </w:r>
      <w:r w:rsidR="0060238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For </w:t>
      </w:r>
      <w:r w:rsidR="004C3057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å få </w:t>
      </w:r>
      <w:r w:rsidR="0060238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me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i</w:t>
      </w:r>
      <w:r w:rsidR="0060238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r informasjon om dette</w:t>
      </w:r>
      <w:r w:rsidR="00F822E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kan du kontakte kommunen. Du kan også lese me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i</w:t>
      </w:r>
      <w:r w:rsidR="00F822E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r om fritak </w:t>
      </w:r>
      <w:r w:rsidR="0071613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i </w:t>
      </w:r>
      <w:r w:rsidR="0060238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integreringslov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60238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§ 29</w:t>
      </w:r>
      <w:r w:rsidR="00B24270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og integreringsforskrift</w:t>
      </w:r>
      <w:r w:rsidR="00B0261E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B24270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§§</w:t>
      </w:r>
      <w:r w:rsidR="00E47A3F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24 og 25</w:t>
      </w:r>
      <w:r w:rsidR="00602386" w:rsidRPr="00252B41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. </w:t>
      </w:r>
    </w:p>
    <w:p w14:paraId="151D69A1" w14:textId="2469F1B3" w:rsidR="00EC6E24" w:rsidRDefault="00EC6E24" w:rsidP="0056595C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4724269" w14:textId="77777777" w:rsidR="00EC6E24" w:rsidRPr="00573595" w:rsidRDefault="00EC6E24" w:rsidP="00EC6E2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5E6AACC1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3D7256A2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66725B9E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C31A346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7519D55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010D84BF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EAA5612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67B4E3B4" w14:textId="77777777" w:rsidR="00EC6E24" w:rsidRPr="00573595" w:rsidRDefault="00EC6E24" w:rsidP="00EC6E2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21905CD0" w14:textId="77777777" w:rsidR="00EC6E24" w:rsidRPr="00573595" w:rsidRDefault="00EC6E24" w:rsidP="00EC6E2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C6E24" w:rsidRPr="00573595" w14:paraId="6DAF4960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A456B09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427F916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C8B790A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EC6E24" w:rsidRPr="00573595" w14:paraId="6F3E9B8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89ED26B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7FFB5E75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963BDFD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27C8D1F" w14:textId="77777777" w:rsidR="00EC6E24" w:rsidRPr="00573595" w:rsidRDefault="00EC6E2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0F6A19F3" w14:textId="77777777" w:rsidR="00EC6E24" w:rsidRPr="00EC6E24" w:rsidRDefault="00EC6E24" w:rsidP="0056595C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</w:p>
    <w:p w14:paraId="68CB7B21" w14:textId="613F96D9" w:rsidR="00157E1D" w:rsidRPr="00252B41" w:rsidRDefault="00157E1D" w:rsidP="0056595C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sectPr w:rsidR="00157E1D" w:rsidRPr="00252B4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1E7" w14:textId="77777777" w:rsidR="00272688" w:rsidRDefault="00272688">
      <w:r>
        <w:separator/>
      </w:r>
    </w:p>
  </w:endnote>
  <w:endnote w:type="continuationSeparator" w:id="0">
    <w:p w14:paraId="34CDB238" w14:textId="77777777" w:rsidR="00272688" w:rsidRDefault="00272688">
      <w:r>
        <w:continuationSeparator/>
      </w:r>
    </w:p>
  </w:endnote>
  <w:endnote w:type="continuationNotice" w:id="1">
    <w:p w14:paraId="3A06B7F2" w14:textId="77777777" w:rsidR="00272688" w:rsidRDefault="00272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007468"/>
      <w:docPartObj>
        <w:docPartGallery w:val="Page Numbers (Bottom of Page)"/>
        <w:docPartUnique/>
      </w:docPartObj>
    </w:sdtPr>
    <w:sdtEndPr/>
    <w:sdtContent>
      <w:p w14:paraId="5FA4934F" w14:textId="6481A916" w:rsidR="0098310B" w:rsidRDefault="0098310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CE9E7" w14:textId="77777777" w:rsidR="00485B73" w:rsidRDefault="00485B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5F53" w14:textId="5284465E" w:rsidR="0098310B" w:rsidRDefault="0098310B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C750F2" w14:textId="436B56A9" w:rsidR="00485B73" w:rsidRDefault="00485B73" w:rsidP="0098310B">
    <w:pPr>
      <w:pStyle w:val="Bunntekst"/>
      <w:tabs>
        <w:tab w:val="left" w:pos="1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31B8" w14:textId="77777777" w:rsidR="00272688" w:rsidRDefault="00272688">
      <w:r>
        <w:separator/>
      </w:r>
    </w:p>
  </w:footnote>
  <w:footnote w:type="continuationSeparator" w:id="0">
    <w:p w14:paraId="3678C897" w14:textId="77777777" w:rsidR="00272688" w:rsidRDefault="00272688">
      <w:r>
        <w:continuationSeparator/>
      </w:r>
    </w:p>
  </w:footnote>
  <w:footnote w:type="continuationNotice" w:id="1">
    <w:p w14:paraId="61D7F87E" w14:textId="77777777" w:rsidR="00272688" w:rsidRDefault="002726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83E3" w14:textId="77777777" w:rsidR="00485B73" w:rsidRDefault="00485B73">
    <w:pPr>
      <w:pStyle w:val="Topptekst"/>
    </w:pPr>
  </w:p>
  <w:p w14:paraId="132180C5" w14:textId="77777777" w:rsidR="00485B73" w:rsidRDefault="00485B7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485B73" w14:paraId="23A43053" w14:textId="77777777">
      <w:tc>
        <w:tcPr>
          <w:tcW w:w="8008" w:type="dxa"/>
        </w:tcPr>
        <w:p w14:paraId="7EB1348B" w14:textId="77777777" w:rsidR="00485B73" w:rsidRDefault="00485B73">
          <w:pPr>
            <w:pStyle w:val="Topptekst"/>
            <w:jc w:val="right"/>
          </w:pPr>
        </w:p>
        <w:p w14:paraId="6F39BFAA" w14:textId="77777777" w:rsidR="00485B73" w:rsidRDefault="00485B73">
          <w:pPr>
            <w:pStyle w:val="Topptekst"/>
            <w:jc w:val="right"/>
          </w:pPr>
        </w:p>
      </w:tc>
      <w:tc>
        <w:tcPr>
          <w:tcW w:w="1556" w:type="dxa"/>
        </w:tcPr>
        <w:p w14:paraId="157AD0AD" w14:textId="77777777" w:rsidR="00485B73" w:rsidRDefault="00485B73">
          <w:pPr>
            <w:pStyle w:val="Topptekst"/>
          </w:pPr>
        </w:p>
      </w:tc>
    </w:tr>
  </w:tbl>
  <w:p w14:paraId="6CDEB1D2" w14:textId="77777777" w:rsidR="00485B73" w:rsidRDefault="00485B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17706">
    <w:abstractNumId w:val="1"/>
  </w:num>
  <w:num w:numId="2" w16cid:durableId="1166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4"/>
    <w:rsid w:val="00000C48"/>
    <w:rsid w:val="00015721"/>
    <w:rsid w:val="000277A6"/>
    <w:rsid w:val="00032218"/>
    <w:rsid w:val="000A04FE"/>
    <w:rsid w:val="000C4B7B"/>
    <w:rsid w:val="000D6B5C"/>
    <w:rsid w:val="000D6E88"/>
    <w:rsid w:val="000E3C92"/>
    <w:rsid w:val="000E4CF4"/>
    <w:rsid w:val="000F6751"/>
    <w:rsid w:val="000F7AE0"/>
    <w:rsid w:val="000F7D06"/>
    <w:rsid w:val="00106A23"/>
    <w:rsid w:val="0010771A"/>
    <w:rsid w:val="00111C03"/>
    <w:rsid w:val="00121A18"/>
    <w:rsid w:val="00133D6A"/>
    <w:rsid w:val="0013773F"/>
    <w:rsid w:val="00157E1D"/>
    <w:rsid w:val="00172C27"/>
    <w:rsid w:val="001B2EF6"/>
    <w:rsid w:val="001B5045"/>
    <w:rsid w:val="001C3227"/>
    <w:rsid w:val="001D2F30"/>
    <w:rsid w:val="001D2F7E"/>
    <w:rsid w:val="001D5097"/>
    <w:rsid w:val="001D6735"/>
    <w:rsid w:val="001F3331"/>
    <w:rsid w:val="001F699B"/>
    <w:rsid w:val="00206124"/>
    <w:rsid w:val="002138BF"/>
    <w:rsid w:val="00252B41"/>
    <w:rsid w:val="00253868"/>
    <w:rsid w:val="0026556D"/>
    <w:rsid w:val="00265F0E"/>
    <w:rsid w:val="00272688"/>
    <w:rsid w:val="00275041"/>
    <w:rsid w:val="002772BC"/>
    <w:rsid w:val="00283445"/>
    <w:rsid w:val="0028724C"/>
    <w:rsid w:val="0029129B"/>
    <w:rsid w:val="00293CE7"/>
    <w:rsid w:val="002A2473"/>
    <w:rsid w:val="002B5F55"/>
    <w:rsid w:val="002C40EE"/>
    <w:rsid w:val="002D2E6A"/>
    <w:rsid w:val="002D6AD8"/>
    <w:rsid w:val="002E23A7"/>
    <w:rsid w:val="00310BA5"/>
    <w:rsid w:val="00346836"/>
    <w:rsid w:val="0037024D"/>
    <w:rsid w:val="00385CB1"/>
    <w:rsid w:val="003C1EE6"/>
    <w:rsid w:val="003C4F0D"/>
    <w:rsid w:val="003C6A45"/>
    <w:rsid w:val="003D4959"/>
    <w:rsid w:val="0040464B"/>
    <w:rsid w:val="00410C15"/>
    <w:rsid w:val="00412DC1"/>
    <w:rsid w:val="0042352D"/>
    <w:rsid w:val="0044011E"/>
    <w:rsid w:val="00471FF9"/>
    <w:rsid w:val="00485B73"/>
    <w:rsid w:val="004B7DCC"/>
    <w:rsid w:val="004C3057"/>
    <w:rsid w:val="004C5D40"/>
    <w:rsid w:val="004C6F78"/>
    <w:rsid w:val="004E1657"/>
    <w:rsid w:val="004E6111"/>
    <w:rsid w:val="00503FBF"/>
    <w:rsid w:val="0053122C"/>
    <w:rsid w:val="0056595C"/>
    <w:rsid w:val="00580A77"/>
    <w:rsid w:val="005A126E"/>
    <w:rsid w:val="005A695A"/>
    <w:rsid w:val="005D1F18"/>
    <w:rsid w:val="00602386"/>
    <w:rsid w:val="00626B89"/>
    <w:rsid w:val="006276D3"/>
    <w:rsid w:val="00634E2B"/>
    <w:rsid w:val="00635C70"/>
    <w:rsid w:val="0067496D"/>
    <w:rsid w:val="00697358"/>
    <w:rsid w:val="006B30DF"/>
    <w:rsid w:val="006D72D8"/>
    <w:rsid w:val="006F7BAE"/>
    <w:rsid w:val="007009DA"/>
    <w:rsid w:val="0071613E"/>
    <w:rsid w:val="0072638C"/>
    <w:rsid w:val="00732CED"/>
    <w:rsid w:val="00740956"/>
    <w:rsid w:val="00742E06"/>
    <w:rsid w:val="00754A81"/>
    <w:rsid w:val="0076047D"/>
    <w:rsid w:val="00762965"/>
    <w:rsid w:val="00767249"/>
    <w:rsid w:val="00774330"/>
    <w:rsid w:val="007B7984"/>
    <w:rsid w:val="007C43F9"/>
    <w:rsid w:val="007E2963"/>
    <w:rsid w:val="00803169"/>
    <w:rsid w:val="00806F0C"/>
    <w:rsid w:val="008274A1"/>
    <w:rsid w:val="00831C59"/>
    <w:rsid w:val="00884C82"/>
    <w:rsid w:val="008F1443"/>
    <w:rsid w:val="00901141"/>
    <w:rsid w:val="009177DD"/>
    <w:rsid w:val="009265D1"/>
    <w:rsid w:val="00964075"/>
    <w:rsid w:val="00965626"/>
    <w:rsid w:val="009761EF"/>
    <w:rsid w:val="0098310B"/>
    <w:rsid w:val="009846AF"/>
    <w:rsid w:val="00990639"/>
    <w:rsid w:val="009C2850"/>
    <w:rsid w:val="009C57FC"/>
    <w:rsid w:val="009D0BCA"/>
    <w:rsid w:val="009E0E6B"/>
    <w:rsid w:val="009E301D"/>
    <w:rsid w:val="00A26724"/>
    <w:rsid w:val="00A44DD1"/>
    <w:rsid w:val="00A51D3D"/>
    <w:rsid w:val="00A83BDD"/>
    <w:rsid w:val="00AB1F52"/>
    <w:rsid w:val="00AC4DC5"/>
    <w:rsid w:val="00AD0E72"/>
    <w:rsid w:val="00AE0465"/>
    <w:rsid w:val="00B0261E"/>
    <w:rsid w:val="00B03100"/>
    <w:rsid w:val="00B075F2"/>
    <w:rsid w:val="00B1130C"/>
    <w:rsid w:val="00B24270"/>
    <w:rsid w:val="00B54A4B"/>
    <w:rsid w:val="00B65D85"/>
    <w:rsid w:val="00B755BC"/>
    <w:rsid w:val="00B86647"/>
    <w:rsid w:val="00B905E9"/>
    <w:rsid w:val="00B930F5"/>
    <w:rsid w:val="00BC6B6B"/>
    <w:rsid w:val="00C04B62"/>
    <w:rsid w:val="00C32BA5"/>
    <w:rsid w:val="00C6144D"/>
    <w:rsid w:val="00C63CF0"/>
    <w:rsid w:val="00C67CA6"/>
    <w:rsid w:val="00C71034"/>
    <w:rsid w:val="00C97F98"/>
    <w:rsid w:val="00CC3123"/>
    <w:rsid w:val="00CC41AD"/>
    <w:rsid w:val="00CE1B41"/>
    <w:rsid w:val="00CE4A2D"/>
    <w:rsid w:val="00CF3A19"/>
    <w:rsid w:val="00D01BE7"/>
    <w:rsid w:val="00D31119"/>
    <w:rsid w:val="00D35FDC"/>
    <w:rsid w:val="00D41903"/>
    <w:rsid w:val="00D7766C"/>
    <w:rsid w:val="00D8727F"/>
    <w:rsid w:val="00DC766E"/>
    <w:rsid w:val="00DE7BEE"/>
    <w:rsid w:val="00DF65F4"/>
    <w:rsid w:val="00E2064E"/>
    <w:rsid w:val="00E24303"/>
    <w:rsid w:val="00E47A3F"/>
    <w:rsid w:val="00E73A7E"/>
    <w:rsid w:val="00EA14A6"/>
    <w:rsid w:val="00EC5BB4"/>
    <w:rsid w:val="00EC6E24"/>
    <w:rsid w:val="00EC7C37"/>
    <w:rsid w:val="00EF70EE"/>
    <w:rsid w:val="00F10AD0"/>
    <w:rsid w:val="00F3316F"/>
    <w:rsid w:val="00F52617"/>
    <w:rsid w:val="00F558AA"/>
    <w:rsid w:val="00F67D7D"/>
    <w:rsid w:val="00F73B69"/>
    <w:rsid w:val="00F822EE"/>
    <w:rsid w:val="00FC280E"/>
    <w:rsid w:val="00FD4BD0"/>
    <w:rsid w:val="00FE2C18"/>
    <w:rsid w:val="00FE31FB"/>
    <w:rsid w:val="072823F8"/>
    <w:rsid w:val="2006D0CC"/>
    <w:rsid w:val="2F74E728"/>
    <w:rsid w:val="382FF401"/>
    <w:rsid w:val="58C283DA"/>
    <w:rsid w:val="6DFDE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02859"/>
  <w15:docId w15:val="{AE70669A-1956-4321-B01A-F5312A7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57E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57E1D"/>
  </w:style>
  <w:style w:type="character" w:customStyle="1" w:styleId="eop">
    <w:name w:val="eop"/>
    <w:basedOn w:val="Standardskriftforavsnitt"/>
    <w:rsid w:val="00157E1D"/>
  </w:style>
  <w:style w:type="table" w:customStyle="1" w:styleId="Tabellrutenett1">
    <w:name w:val="Tabellrutenett1"/>
    <w:basedOn w:val="Vanligtabell"/>
    <w:next w:val="Tabellrutenett"/>
    <w:uiPriority w:val="59"/>
    <w:rsid w:val="00D3111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Bjørg Kari Paulsen</DisplayName>
        <AccountId>133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CA6D-2A6C-4573-AA6E-4E359FDAD379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7182D4A2-E975-46DB-85FF-785094E5B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0016D-B77E-4BDA-8A41-B268606B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F7D6B-B18B-4742-8F00-0CD60DA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4</cp:revision>
  <dcterms:created xsi:type="dcterms:W3CDTF">2022-09-20T21:35:00Z</dcterms:created>
  <dcterms:modified xsi:type="dcterms:W3CDTF">2022-09-27T06:29:00Z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